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A6DCF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上饶市公共交通集团有限公司公交车车身、车内、站台广告资源评估报价函</w:t>
      </w:r>
    </w:p>
    <w:p w14:paraId="27A2169D">
      <w:pPr>
        <w:ind w:firstLine="880" w:firstLineChars="200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="1997" w:tblpY="81"/>
        <w:tblOverlap w:val="never"/>
        <w:tblW w:w="8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2637"/>
        <w:gridCol w:w="5"/>
        <w:gridCol w:w="1414"/>
        <w:gridCol w:w="2507"/>
      </w:tblGrid>
      <w:tr w14:paraId="5848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414" w:type="dxa"/>
          </w:tcPr>
          <w:p w14:paraId="4443158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lang w:val="en-US" w:eastAsia="zh-CN"/>
              </w:rPr>
              <w:t>评估标的物</w:t>
            </w:r>
          </w:p>
        </w:tc>
        <w:tc>
          <w:tcPr>
            <w:tcW w:w="2637" w:type="dxa"/>
          </w:tcPr>
          <w:p w14:paraId="3839B98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lang w:val="en-US" w:eastAsia="zh-CN"/>
              </w:rPr>
              <w:t>评估服务费报价</w:t>
            </w:r>
          </w:p>
        </w:tc>
        <w:tc>
          <w:tcPr>
            <w:tcW w:w="1419" w:type="dxa"/>
            <w:gridSpan w:val="2"/>
          </w:tcPr>
          <w:p w14:paraId="63480C2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lang w:val="en-US" w:eastAsia="zh-CN"/>
              </w:rPr>
              <w:t>税点</w:t>
            </w:r>
          </w:p>
        </w:tc>
        <w:tc>
          <w:tcPr>
            <w:tcW w:w="2507" w:type="dxa"/>
          </w:tcPr>
          <w:p w14:paraId="139C02F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433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414" w:type="dxa"/>
          </w:tcPr>
          <w:p w14:paraId="1635F70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lang w:val="en-US" w:eastAsia="zh-CN"/>
              </w:rPr>
              <w:t>中心区站台公交站台广告价值评估</w:t>
            </w:r>
          </w:p>
        </w:tc>
        <w:tc>
          <w:tcPr>
            <w:tcW w:w="2642" w:type="dxa"/>
            <w:gridSpan w:val="2"/>
            <w:vMerge w:val="restart"/>
          </w:tcPr>
          <w:p w14:paraId="4342EE62">
            <w:pPr>
              <w:numPr>
                <w:ilvl w:val="0"/>
                <w:numId w:val="0"/>
              </w:numPr>
              <w:ind w:firstLine="592" w:firstLineChars="200"/>
              <w:rPr>
                <w:rFonts w:hint="default" w:ascii="仿宋" w:hAnsi="仿宋" w:eastAsia="仿宋" w:cs="仿宋"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414" w:type="dxa"/>
            <w:vMerge w:val="restart"/>
          </w:tcPr>
          <w:p w14:paraId="7FCB9EBE">
            <w:pPr>
              <w:numPr>
                <w:ilvl w:val="0"/>
                <w:numId w:val="0"/>
              </w:numPr>
              <w:ind w:firstLine="592" w:firstLineChars="200"/>
              <w:rPr>
                <w:rFonts w:hint="default" w:ascii="仿宋" w:hAnsi="仿宋" w:eastAsia="仿宋" w:cs="仿宋"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2507" w:type="dxa"/>
          </w:tcPr>
          <w:p w14:paraId="05EC7EE3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8"/>
                <w:sz w:val="28"/>
                <w:szCs w:val="28"/>
                <w:lang w:val="en-US" w:eastAsia="zh-CN"/>
              </w:rPr>
              <w:t>站台分ABC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lang w:val="en-US" w:eastAsia="zh-CN"/>
              </w:rPr>
              <w:t>D</w:t>
            </w:r>
            <w:r>
              <w:rPr>
                <w:rFonts w:hint="default" w:ascii="仿宋" w:hAnsi="仿宋" w:eastAsia="仿宋" w:cs="仿宋"/>
                <w:spacing w:val="8"/>
                <w:sz w:val="28"/>
                <w:szCs w:val="28"/>
                <w:lang w:val="en-US" w:eastAsia="zh-CN"/>
              </w:rPr>
              <w:t>个等级，约1300块广告灯箱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lang w:val="en-US" w:eastAsia="zh-CN"/>
              </w:rPr>
              <w:t>。只出具等级评估价值。</w:t>
            </w:r>
          </w:p>
        </w:tc>
      </w:tr>
      <w:tr w14:paraId="6D73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414" w:type="dxa"/>
          </w:tcPr>
          <w:p w14:paraId="5D12333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lang w:val="en-US" w:eastAsia="zh-CN"/>
              </w:rPr>
              <w:t>广丰区车身（含车内）、公交站台广告价值评估</w:t>
            </w:r>
          </w:p>
        </w:tc>
        <w:tc>
          <w:tcPr>
            <w:tcW w:w="2642" w:type="dxa"/>
            <w:gridSpan w:val="2"/>
            <w:vMerge w:val="continue"/>
          </w:tcPr>
          <w:p w14:paraId="6A61AF8F">
            <w:pPr>
              <w:numPr>
                <w:ilvl w:val="0"/>
                <w:numId w:val="0"/>
              </w:numPr>
              <w:ind w:firstLine="592" w:firstLineChars="200"/>
              <w:rPr>
                <w:rFonts w:hint="default" w:ascii="仿宋" w:hAnsi="仿宋" w:eastAsia="仿宋" w:cs="仿宋"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414" w:type="dxa"/>
            <w:vMerge w:val="continue"/>
          </w:tcPr>
          <w:p w14:paraId="7FFFC5AB">
            <w:pPr>
              <w:numPr>
                <w:ilvl w:val="0"/>
                <w:numId w:val="0"/>
              </w:numPr>
              <w:ind w:firstLine="592" w:firstLineChars="200"/>
              <w:rPr>
                <w:rFonts w:hint="default" w:ascii="仿宋" w:hAnsi="仿宋" w:eastAsia="仿宋" w:cs="仿宋"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2507" w:type="dxa"/>
          </w:tcPr>
          <w:p w14:paraId="1EAFE968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lang w:val="en-US" w:eastAsia="zh-CN"/>
              </w:rPr>
              <w:t>车辆约84余辆，站台分ABCD四个等级，约130块广告灯箱</w:t>
            </w:r>
          </w:p>
        </w:tc>
      </w:tr>
    </w:tbl>
    <w:p w14:paraId="7F7D7EA2">
      <w:pPr>
        <w:numPr>
          <w:ilvl w:val="0"/>
          <w:numId w:val="0"/>
        </w:numPr>
        <w:jc w:val="both"/>
      </w:pPr>
    </w:p>
    <w:p w14:paraId="0D51D02B">
      <w:pPr>
        <w:rPr>
          <w:rFonts w:hint="default"/>
          <w:lang w:val="en-US" w:eastAsia="zh-CN"/>
        </w:rPr>
      </w:pPr>
    </w:p>
    <w:p w14:paraId="6B6D33D9">
      <w:pPr>
        <w:ind w:firstLine="632" w:firstLineChars="200"/>
        <w:rPr>
          <w:rFonts w:hint="default" w:ascii="仿宋" w:hAnsi="仿宋" w:eastAsia="仿宋" w:cs="仿宋"/>
          <w:spacing w:val="8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514D26D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443D0"/>
    <w:rsid w:val="0E3E7043"/>
    <w:rsid w:val="13A33141"/>
    <w:rsid w:val="1C1B661A"/>
    <w:rsid w:val="1D570020"/>
    <w:rsid w:val="23A26D3F"/>
    <w:rsid w:val="2DB10990"/>
    <w:rsid w:val="370B3731"/>
    <w:rsid w:val="38554B4D"/>
    <w:rsid w:val="457D754F"/>
    <w:rsid w:val="509B6DE5"/>
    <w:rsid w:val="51BB2F72"/>
    <w:rsid w:val="5224124D"/>
    <w:rsid w:val="54E34771"/>
    <w:rsid w:val="56BC4F85"/>
    <w:rsid w:val="61CF4BF0"/>
    <w:rsid w:val="70B47632"/>
    <w:rsid w:val="7B87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446</Characters>
  <Lines>0</Lines>
  <Paragraphs>0</Paragraphs>
  <TotalTime>1</TotalTime>
  <ScaleCrop>false</ScaleCrop>
  <LinksUpToDate>false</LinksUpToDate>
  <CharactersWithSpaces>448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2025-04-10T10:37:00Z</dcterms:created>
  <dc:creator>administered</dc:creator>
  <cp:lastModifiedBy>|人生如戏</cp:lastModifiedBy>
  <cp:lastPrinted>2026-05-26T03:13:00Z</cp:lastPrinted>
  <dcterms:modified xsi:type="dcterms:W3CDTF">2026-05-26T03:26:29Z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eyJoZGlkIjoiYmVlNjFhZDU3NGExOGFkNmNmMTYwMzg4NzJmY2U0MTgiLCJ1c2VySWQiOiI2NzExMDQxMTYifQ==</vt:lpwstr>
  </property>
  <property fmtid="{D5CDD505-2E9C-101B-9397-08002B2CF9AE}" pid="4" name="ICV">
    <vt:lpwstr>48A904ED16A6425C91395C7535E069B5_13</vt:lpwstr>
  </property>
</Properties>
</file>